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D76E" w14:textId="21E9B297" w:rsidR="00C81315" w:rsidRDefault="00CB480C" w:rsidP="00C81315">
      <w:bookmarkStart w:id="0" w:name="_Hlk132196188"/>
      <w:bookmarkStart w:id="1" w:name="_Hlk130922992"/>
      <w:bookmarkStart w:id="2" w:name="_Hlk130922465"/>
      <w:r>
        <w:rPr>
          <w:rFonts w:ascii="Calibri" w:hAnsi="Calibri" w:cs="Calibri"/>
        </w:rPr>
        <w:t xml:space="preserve">Quiz </w:t>
      </w:r>
      <w:r w:rsidR="00EA63D9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, </w:t>
      </w:r>
      <w:proofErr w:type="spellStart"/>
      <w:r w:rsidR="00C81315">
        <w:t>Biochem</w:t>
      </w:r>
      <w:proofErr w:type="spellEnd"/>
      <w:r w:rsidR="00C81315">
        <w:t xml:space="preserve"> 1</w:t>
      </w:r>
      <w:r w:rsidR="00C81315">
        <w:tab/>
        <w:t>Name:</w:t>
      </w:r>
    </w:p>
    <w:p w14:paraId="1CD8CD88" w14:textId="6EE7B08C" w:rsidR="00A36442" w:rsidRPr="002D480B" w:rsidRDefault="00A36442" w:rsidP="00A36442"/>
    <w:p w14:paraId="44518E7B" w14:textId="77777777" w:rsidR="00A36442" w:rsidRPr="002D480B" w:rsidRDefault="00A36442" w:rsidP="00A36442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0C9736" w14:textId="77777777" w:rsidR="001A054D" w:rsidRDefault="001A054D" w:rsidP="001A054D"/>
    <w:bookmarkEnd w:id="0"/>
    <w:p w14:paraId="16376BB8" w14:textId="77777777" w:rsidR="001A054D" w:rsidRDefault="001A054D" w:rsidP="001A054D"/>
    <w:bookmarkEnd w:id="1"/>
    <w:p w14:paraId="145F9634" w14:textId="56717853" w:rsidR="00246969" w:rsidRDefault="009F7134" w:rsidP="001A054D">
      <w:r>
        <w:t>1) Sketch the Central Dogma of Molecular Biology.</w:t>
      </w:r>
    </w:p>
    <w:p w14:paraId="2E3BD7D1" w14:textId="77777777" w:rsidR="009F7134" w:rsidRDefault="009F7134" w:rsidP="001A054D"/>
    <w:p w14:paraId="6C5A1E5B" w14:textId="17D167C7" w:rsidR="009F7134" w:rsidRDefault="009F7134" w:rsidP="001A054D">
      <w:r>
        <w:t>2) What are th</w:t>
      </w:r>
      <w:r w:rsidR="00D44F86">
        <w:t>r</w:t>
      </w:r>
      <w:r>
        <w:t xml:space="preserve">ee basic steps common to replication, </w:t>
      </w:r>
      <w:proofErr w:type="gramStart"/>
      <w:r>
        <w:t>transcription</w:t>
      </w:r>
      <w:proofErr w:type="gramEnd"/>
      <w:r>
        <w:t xml:space="preserve"> and translation.</w:t>
      </w:r>
    </w:p>
    <w:p w14:paraId="2A5A2879" w14:textId="77777777" w:rsidR="009F7134" w:rsidRDefault="009F7134" w:rsidP="001A054D"/>
    <w:p w14:paraId="33D83F1F" w14:textId="593952CF" w:rsidR="009F7134" w:rsidRDefault="009F7134" w:rsidP="001A054D">
      <w:bookmarkStart w:id="3" w:name="_Hlk151022546"/>
      <w:r>
        <w:t>3)</w:t>
      </w:r>
      <w:r w:rsidR="00B43F32">
        <w:t xml:space="preserve"> A </w:t>
      </w:r>
      <w:r w:rsidR="00D44F86">
        <w:t xml:space="preserve">bacterial </w:t>
      </w:r>
      <w:r w:rsidR="00B43F32">
        <w:t>mRNA contains the sequence 5’…</w:t>
      </w:r>
      <w:r w:rsidR="00B43F32" w:rsidRPr="00B43F32">
        <w:rPr>
          <w:b/>
          <w:bCs/>
          <w:color w:val="FF0000"/>
        </w:rPr>
        <w:t>AUG</w:t>
      </w:r>
      <w:r w:rsidR="00B43F32" w:rsidRPr="00B43F32">
        <w:rPr>
          <w:b/>
          <w:bCs/>
        </w:rPr>
        <w:t>UUUGGG</w:t>
      </w:r>
      <w:bookmarkStart w:id="4" w:name="_Hlk151211852"/>
      <w:r w:rsidR="00B43F32">
        <w:rPr>
          <w:b/>
          <w:bCs/>
        </w:rPr>
        <w:t>(NNN)</w:t>
      </w:r>
      <w:r w:rsidR="00B43F32" w:rsidRPr="00B43F32">
        <w:rPr>
          <w:b/>
          <w:bCs/>
          <w:vertAlign w:val="subscript"/>
        </w:rPr>
        <w:t>40</w:t>
      </w:r>
      <w:bookmarkEnd w:id="4"/>
      <w:r w:rsidR="00B43F32" w:rsidRPr="00B43F32">
        <w:rPr>
          <w:b/>
          <w:bCs/>
        </w:rPr>
        <w:t>CCA</w:t>
      </w:r>
      <w:r w:rsidR="00B43F32" w:rsidRPr="00B43F32">
        <w:rPr>
          <w:b/>
          <w:bCs/>
          <w:color w:val="0070C0"/>
        </w:rPr>
        <w:t>UGA</w:t>
      </w:r>
      <w:r w:rsidR="00B43F32">
        <w:t xml:space="preserve"> ‘3 (</w:t>
      </w:r>
      <w:r w:rsidR="00B43F32" w:rsidRPr="00B43F32">
        <w:rPr>
          <w:b/>
          <w:bCs/>
          <w:color w:val="FF0000"/>
        </w:rPr>
        <w:t>start</w:t>
      </w:r>
      <w:r w:rsidR="00B43F32" w:rsidRPr="00CB480C">
        <w:t>,</w:t>
      </w:r>
      <w:r w:rsidR="00B43F32" w:rsidRPr="00B43F32">
        <w:rPr>
          <w:b/>
          <w:bCs/>
        </w:rPr>
        <w:t xml:space="preserve"> </w:t>
      </w:r>
      <w:r w:rsidR="00B43F32" w:rsidRPr="00B43F32">
        <w:rPr>
          <w:b/>
          <w:bCs/>
          <w:color w:val="0070C0"/>
        </w:rPr>
        <w:t>stop</w:t>
      </w:r>
      <w:r w:rsidR="00B43F32">
        <w:t>). How many amino acids does it encode</w:t>
      </w:r>
      <w:r w:rsidR="00CB480C">
        <w:t xml:space="preserve"> </w:t>
      </w:r>
      <w:bookmarkStart w:id="5" w:name="_Hlk151211896"/>
      <w:r w:rsidR="00CB480C">
        <w:t xml:space="preserve">(assume </w:t>
      </w:r>
      <w:r w:rsidR="00CB480C">
        <w:rPr>
          <w:b/>
          <w:bCs/>
        </w:rPr>
        <w:t>(NNN)</w:t>
      </w:r>
      <w:r w:rsidR="00CB480C" w:rsidRPr="00B43F32">
        <w:rPr>
          <w:b/>
          <w:bCs/>
          <w:vertAlign w:val="subscript"/>
        </w:rPr>
        <w:t>40</w:t>
      </w:r>
      <w:r w:rsidR="00CB480C">
        <w:t xml:space="preserve"> does not contain an in-frame stop codon)</w:t>
      </w:r>
      <w:bookmarkEnd w:id="5"/>
      <w:r w:rsidR="00B43F32">
        <w:t>?</w:t>
      </w:r>
    </w:p>
    <w:p w14:paraId="76FD1477" w14:textId="77777777" w:rsidR="00246969" w:rsidRDefault="00246969" w:rsidP="001A054D"/>
    <w:p w14:paraId="6ADC14A0" w14:textId="7242B1C6" w:rsidR="00B43F32" w:rsidRDefault="008F648F" w:rsidP="00B43F32">
      <w:r>
        <w:t>4</w:t>
      </w:r>
      <w:r w:rsidR="00B43F32">
        <w:t xml:space="preserve">) A </w:t>
      </w:r>
      <w:r w:rsidR="00D44F86">
        <w:t xml:space="preserve">bacterial </w:t>
      </w:r>
      <w:r w:rsidR="00B43F32">
        <w:t>mRNA contains the sequence 5’…</w:t>
      </w:r>
      <w:r w:rsidR="00B43F32" w:rsidRPr="00B43F32">
        <w:rPr>
          <w:b/>
          <w:bCs/>
          <w:color w:val="FF0000"/>
        </w:rPr>
        <w:t>AUG</w:t>
      </w:r>
      <w:r w:rsidR="00B43F32" w:rsidRPr="00B43F32">
        <w:rPr>
          <w:b/>
          <w:bCs/>
        </w:rPr>
        <w:t>UUUGGG</w:t>
      </w:r>
      <w:r w:rsidR="00B43F32">
        <w:rPr>
          <w:b/>
          <w:bCs/>
        </w:rPr>
        <w:t>(NN)</w:t>
      </w:r>
      <w:r w:rsidR="00B43F32">
        <w:rPr>
          <w:b/>
          <w:bCs/>
          <w:vertAlign w:val="subscript"/>
        </w:rPr>
        <w:t>3</w:t>
      </w:r>
      <w:r w:rsidR="00B43F32" w:rsidRPr="00B43F32">
        <w:rPr>
          <w:b/>
          <w:bCs/>
          <w:vertAlign w:val="subscript"/>
        </w:rPr>
        <w:t>0</w:t>
      </w:r>
      <w:r w:rsidR="00B43F32" w:rsidRPr="00B43F32">
        <w:rPr>
          <w:b/>
          <w:bCs/>
        </w:rPr>
        <w:t>CCA</w:t>
      </w:r>
      <w:r w:rsidR="00B43F32" w:rsidRPr="00B43F32">
        <w:rPr>
          <w:b/>
          <w:bCs/>
          <w:color w:val="0070C0"/>
        </w:rPr>
        <w:t>UGA</w:t>
      </w:r>
      <w:r w:rsidR="00B43F32">
        <w:t xml:space="preserve"> ‘3 (</w:t>
      </w:r>
      <w:r w:rsidR="00B43F32" w:rsidRPr="00B43F32">
        <w:rPr>
          <w:b/>
          <w:bCs/>
          <w:color w:val="FF0000"/>
        </w:rPr>
        <w:t>start</w:t>
      </w:r>
      <w:r w:rsidR="00B43F32" w:rsidRPr="00CB480C">
        <w:t>,</w:t>
      </w:r>
      <w:r w:rsidR="00B43F32" w:rsidRPr="00B43F32">
        <w:rPr>
          <w:b/>
          <w:bCs/>
        </w:rPr>
        <w:t xml:space="preserve"> </w:t>
      </w:r>
      <w:r w:rsidR="00B43F32" w:rsidRPr="00B43F32">
        <w:rPr>
          <w:b/>
          <w:bCs/>
          <w:color w:val="0070C0"/>
        </w:rPr>
        <w:t>stop</w:t>
      </w:r>
      <w:r w:rsidR="00B43F32">
        <w:t>). How many amino acids does it encode</w:t>
      </w:r>
      <w:r w:rsidR="00CB480C">
        <w:t xml:space="preserve"> </w:t>
      </w:r>
      <w:r w:rsidR="00CB480C">
        <w:t xml:space="preserve">(assume </w:t>
      </w:r>
      <w:r w:rsidR="00CB480C">
        <w:rPr>
          <w:b/>
          <w:bCs/>
        </w:rPr>
        <w:t>(NN)</w:t>
      </w:r>
      <w:r w:rsidR="00CB480C">
        <w:rPr>
          <w:b/>
          <w:bCs/>
          <w:vertAlign w:val="subscript"/>
        </w:rPr>
        <w:t>2</w:t>
      </w:r>
      <w:r w:rsidR="00CB480C" w:rsidRPr="00B43F32">
        <w:rPr>
          <w:b/>
          <w:bCs/>
          <w:vertAlign w:val="subscript"/>
        </w:rPr>
        <w:t>0</w:t>
      </w:r>
      <w:r w:rsidR="00CB480C">
        <w:t xml:space="preserve"> does not contain an in-frame stop codon)</w:t>
      </w:r>
      <w:r w:rsidR="00B43F32">
        <w:t>?</w:t>
      </w:r>
    </w:p>
    <w:p w14:paraId="18101B43" w14:textId="77777777" w:rsidR="00B43F32" w:rsidRDefault="00B43F32" w:rsidP="00B43F32"/>
    <w:bookmarkEnd w:id="2"/>
    <w:bookmarkEnd w:id="3"/>
    <w:p w14:paraId="06152332" w14:textId="77777777" w:rsidR="0049607C" w:rsidRDefault="0049607C">
      <w:r>
        <w:br w:type="page"/>
      </w:r>
    </w:p>
    <w:p w14:paraId="3989610D" w14:textId="4BFB6485" w:rsidR="00783D45" w:rsidRPr="002D480B" w:rsidRDefault="00783D45" w:rsidP="00783D45">
      <w:r w:rsidRPr="002D480B">
        <w:lastRenderedPageBreak/>
        <w:t>Chem 4511/6501</w:t>
      </w:r>
      <w:r w:rsidRPr="002D480B">
        <w:rPr>
          <w:sz w:val="13"/>
          <w:szCs w:val="13"/>
        </w:rPr>
        <w:t>a</w:t>
      </w:r>
      <w:r w:rsidRPr="002D480B">
        <w:tab/>
      </w:r>
      <w:r>
        <w:t>March 30, 2023</w:t>
      </w:r>
      <w:r w:rsidR="0049607C">
        <w:t>,</w:t>
      </w:r>
      <w:r w:rsidRPr="002D480B">
        <w:tab/>
        <w:t xml:space="preserve">Name__________________________________ </w:t>
      </w:r>
    </w:p>
    <w:p w14:paraId="665CFA59" w14:textId="77777777" w:rsidR="00783D45" w:rsidRPr="002D480B" w:rsidRDefault="00783D45" w:rsidP="00783D45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FD253E" w14:textId="77777777" w:rsidR="00783D45" w:rsidRDefault="00783D45" w:rsidP="00783D45"/>
    <w:p w14:paraId="658A6721" w14:textId="77777777" w:rsidR="00783D45" w:rsidRDefault="00783D45" w:rsidP="00783D45"/>
    <w:p w14:paraId="09AFAC4F" w14:textId="77777777" w:rsidR="00451294" w:rsidRDefault="00451294" w:rsidP="00451294">
      <w:bookmarkStart w:id="6" w:name="_Hlk132195566"/>
      <w:r>
        <w:t xml:space="preserve">Draw </w:t>
      </w:r>
      <w:r w:rsidRPr="006212AF">
        <w:t>phosphatidyl</w:t>
      </w:r>
      <w:r>
        <w:t>serine. Indicate the lipophilic tails as zigzag lines.</w:t>
      </w:r>
    </w:p>
    <w:bookmarkEnd w:id="6"/>
    <w:p w14:paraId="337206C7" w14:textId="77777777" w:rsidR="00451294" w:rsidRDefault="00451294" w:rsidP="00451294"/>
    <w:p w14:paraId="7A11A99C" w14:textId="77777777" w:rsidR="00451294" w:rsidRDefault="00451294">
      <w:r>
        <w:br w:type="page"/>
      </w:r>
    </w:p>
    <w:p w14:paraId="6A2FCE51" w14:textId="064C2DB1" w:rsidR="00451294" w:rsidRPr="002D480B" w:rsidRDefault="00451294" w:rsidP="00451294">
      <w:r w:rsidRPr="002D480B">
        <w:lastRenderedPageBreak/>
        <w:t>Chem 4511/6501</w:t>
      </w:r>
      <w:r w:rsidRPr="002D480B">
        <w:rPr>
          <w:sz w:val="13"/>
          <w:szCs w:val="13"/>
        </w:rPr>
        <w:t>a</w:t>
      </w:r>
      <w:r w:rsidRPr="002D480B">
        <w:tab/>
      </w:r>
      <w:r>
        <w:t>April 13, 2023</w:t>
      </w:r>
      <w:r w:rsidR="0049607C">
        <w:t>,</w:t>
      </w:r>
      <w:r w:rsidRPr="002D480B">
        <w:tab/>
        <w:t xml:space="preserve">Name__________________________________ </w:t>
      </w:r>
    </w:p>
    <w:p w14:paraId="470AE2B3" w14:textId="77777777" w:rsidR="00451294" w:rsidRPr="002D480B" w:rsidRDefault="00451294" w:rsidP="00451294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07A7CEBD" w14:textId="77777777" w:rsidR="00451294" w:rsidRDefault="00451294" w:rsidP="00451294"/>
    <w:p w14:paraId="55FB554C" w14:textId="58C1E6A7" w:rsidR="00451294" w:rsidRDefault="00451294" w:rsidP="00451294">
      <w:r>
        <w:t xml:space="preserve">Draw </w:t>
      </w:r>
      <w:bookmarkStart w:id="7" w:name="_Hlk132196275"/>
      <w:r>
        <w:t>sphingomyelin</w:t>
      </w:r>
      <w:bookmarkEnd w:id="7"/>
      <w:r>
        <w:t>. Indicate the lipophilic tails as zigzag lines.</w:t>
      </w:r>
    </w:p>
    <w:p w14:paraId="507FE830" w14:textId="77777777" w:rsidR="00451294" w:rsidRDefault="00451294" w:rsidP="00451294"/>
    <w:p w14:paraId="7FE37827" w14:textId="72C78548" w:rsidR="00B23ABF" w:rsidRDefault="00B23ABF"/>
    <w:sectPr w:rsidR="00B23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4D12"/>
    <w:rsid w:val="00053D1D"/>
    <w:rsid w:val="000549AB"/>
    <w:rsid w:val="0006357C"/>
    <w:rsid w:val="0007522C"/>
    <w:rsid w:val="000E05DD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46969"/>
    <w:rsid w:val="002530D7"/>
    <w:rsid w:val="00263A9C"/>
    <w:rsid w:val="00265577"/>
    <w:rsid w:val="00273AFB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406DFF"/>
    <w:rsid w:val="004125E8"/>
    <w:rsid w:val="00413E24"/>
    <w:rsid w:val="00421FE0"/>
    <w:rsid w:val="00451294"/>
    <w:rsid w:val="004612D5"/>
    <w:rsid w:val="004665FD"/>
    <w:rsid w:val="0049607C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212AF"/>
    <w:rsid w:val="00676C67"/>
    <w:rsid w:val="006B6185"/>
    <w:rsid w:val="006C04B2"/>
    <w:rsid w:val="006C1ECD"/>
    <w:rsid w:val="006C376D"/>
    <w:rsid w:val="006F2BBF"/>
    <w:rsid w:val="0070182D"/>
    <w:rsid w:val="00715AF2"/>
    <w:rsid w:val="0078069D"/>
    <w:rsid w:val="00783D45"/>
    <w:rsid w:val="00784BD8"/>
    <w:rsid w:val="007B5066"/>
    <w:rsid w:val="007B654E"/>
    <w:rsid w:val="007C658B"/>
    <w:rsid w:val="007C79E2"/>
    <w:rsid w:val="007F7219"/>
    <w:rsid w:val="00825279"/>
    <w:rsid w:val="008756A9"/>
    <w:rsid w:val="00892348"/>
    <w:rsid w:val="008B276D"/>
    <w:rsid w:val="008B5EA9"/>
    <w:rsid w:val="008F5F27"/>
    <w:rsid w:val="008F648F"/>
    <w:rsid w:val="00944783"/>
    <w:rsid w:val="009B44E2"/>
    <w:rsid w:val="009C47D7"/>
    <w:rsid w:val="009F7134"/>
    <w:rsid w:val="00A1560A"/>
    <w:rsid w:val="00A278B9"/>
    <w:rsid w:val="00A36442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3F32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81315"/>
    <w:rsid w:val="00CB480C"/>
    <w:rsid w:val="00CE6407"/>
    <w:rsid w:val="00D03A5F"/>
    <w:rsid w:val="00D210D2"/>
    <w:rsid w:val="00D21C3A"/>
    <w:rsid w:val="00D44F86"/>
    <w:rsid w:val="00D51352"/>
    <w:rsid w:val="00D54EA9"/>
    <w:rsid w:val="00D63D5F"/>
    <w:rsid w:val="00D85CFB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A63D9"/>
    <w:rsid w:val="00EB19FC"/>
    <w:rsid w:val="00EB3DC1"/>
    <w:rsid w:val="00EB5E72"/>
    <w:rsid w:val="00EC0601"/>
    <w:rsid w:val="00EC21E6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294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69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17</cp:revision>
  <dcterms:created xsi:type="dcterms:W3CDTF">2023-03-28T23:03:00Z</dcterms:created>
  <dcterms:modified xsi:type="dcterms:W3CDTF">2023-11-18T13:59:00Z</dcterms:modified>
</cp:coreProperties>
</file>