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C368" w14:textId="77777777" w:rsidR="00A02BD5" w:rsidRDefault="00A02BD5" w:rsidP="00A02BD5">
      <w:pPr>
        <w:pStyle w:val="Heading1"/>
      </w:pPr>
      <w:proofErr w:type="spellStart"/>
      <w:r>
        <w:t>Kloprogge</w:t>
      </w:r>
      <w:proofErr w:type="spellEnd"/>
      <w:r>
        <w:t xml:space="preserve"> &amp; Hartman (2022): Clays and the Origin of Life: The Experiments </w:t>
      </w:r>
    </w:p>
    <w:p w14:paraId="25C4731B" w14:textId="77777777" w:rsidR="00A02BD5" w:rsidRDefault="00A02BD5" w:rsidP="00A02BD5">
      <w:r>
        <w:t>Big Idea</w:t>
      </w:r>
    </w:p>
    <w:p w14:paraId="06BB16DF" w14:textId="0FFB61B8" w:rsidR="00A02BD5" w:rsidRDefault="00A02BD5" w:rsidP="00A02BD5">
      <w:r>
        <w:t>Life did not begin with complex molecules floating freely in solution.</w:t>
      </w:r>
      <w:r>
        <w:t xml:space="preserve"> </w:t>
      </w:r>
      <w:r>
        <w:t>Instead, it likely began on the surfaces of clay minerals, which provided</w:t>
      </w:r>
      <w:r>
        <w:t xml:space="preserve"> </w:t>
      </w:r>
      <w:r>
        <w:t>structure</w:t>
      </w:r>
      <w:r>
        <w:t xml:space="preserve">, </w:t>
      </w:r>
      <w:r>
        <w:t>catalytic activity</w:t>
      </w:r>
      <w:r>
        <w:t xml:space="preserve">, </w:t>
      </w:r>
      <w:r>
        <w:t>concentration mechanisms</w:t>
      </w:r>
      <w:r>
        <w:t xml:space="preserve">, </w:t>
      </w:r>
      <w:r>
        <w:t>and a pathway from chemistry to metabolism</w:t>
      </w:r>
      <w:r>
        <w:t xml:space="preserve">. </w:t>
      </w:r>
      <w:r>
        <w:t>The model proposes that clay minerals were the first organized, evolving systems and that organic biochemistry emerged within these mineral frameworks.</w:t>
      </w:r>
    </w:p>
    <w:p w14:paraId="526920D5" w14:textId="741DBDD7" w:rsidR="00A02BD5" w:rsidRDefault="00A02BD5" w:rsidP="00300F9B">
      <w:pPr>
        <w:pStyle w:val="Heading2"/>
      </w:pPr>
      <w:r>
        <w:t>Core Elements of the Clay Model</w:t>
      </w:r>
    </w:p>
    <w:p w14:paraId="16A4CB78" w14:textId="1EDC6A37" w:rsidR="00A02BD5" w:rsidRDefault="00A02BD5" w:rsidP="00A02BD5">
      <w:r>
        <w:t>1. Clay Minerals as Active Participants</w:t>
      </w:r>
      <w:r>
        <w:t xml:space="preserve">. </w:t>
      </w:r>
      <w:r>
        <w:t>Clays are not passive surfaces.</w:t>
      </w:r>
      <w:r>
        <w:t xml:space="preserve"> </w:t>
      </w:r>
      <w:r>
        <w:t>They possess</w:t>
      </w:r>
      <w:r>
        <w:t xml:space="preserve"> </w:t>
      </w:r>
      <w:r>
        <w:t>layered crystal structures</w:t>
      </w:r>
      <w:r>
        <w:t xml:space="preserve">, </w:t>
      </w:r>
      <w:r>
        <w:t>negative charges</w:t>
      </w:r>
      <w:r>
        <w:t xml:space="preserve">, </w:t>
      </w:r>
      <w:r>
        <w:t>interlayer spaces filled with water and ions</w:t>
      </w:r>
      <w:r>
        <w:t xml:space="preserve">, </w:t>
      </w:r>
      <w:r>
        <w:t>catalytic sites</w:t>
      </w:r>
      <w:r>
        <w:t xml:space="preserve">, </w:t>
      </w:r>
      <w:r>
        <w:t>ion-exchange capacity</w:t>
      </w:r>
      <w:r>
        <w:t xml:space="preserve">, </w:t>
      </w:r>
      <w:r>
        <w:t>swelling and shrinkage behavior</w:t>
      </w:r>
      <w:r>
        <w:t xml:space="preserve">. </w:t>
      </w:r>
      <w:r>
        <w:t>These properties allow clays to bind, concentrate, organize, and chemically transform organic molecules</w:t>
      </w:r>
      <w:r>
        <w:t>.</w:t>
      </w:r>
      <w:r>
        <w:t xml:space="preserve"> </w:t>
      </w:r>
    </w:p>
    <w:p w14:paraId="5529DA49" w14:textId="77777777" w:rsidR="00A02BD5" w:rsidRDefault="00A02BD5" w:rsidP="00A02BD5">
      <w:r>
        <w:t>2. Replication and Selection Before Biology</w:t>
      </w:r>
    </w:p>
    <w:p w14:paraId="706C3FCF" w14:textId="63696B93" w:rsidR="00A02BD5" w:rsidRDefault="00A02BD5" w:rsidP="00A02BD5">
      <w:r>
        <w:t xml:space="preserve">Cairns-Smith </w:t>
      </w:r>
      <w:r>
        <w:t xml:space="preserve">(1966) </w:t>
      </w:r>
      <w:r>
        <w:t>proposed that clay crystals can replicate structural patterns during growth</w:t>
      </w:r>
      <w:r>
        <w:t xml:space="preserve">- </w:t>
      </w:r>
      <w:r>
        <w:t>lattice defects and charge patterns propagate from one layer to the next.</w:t>
      </w:r>
      <w:r>
        <w:t xml:space="preserve"> </w:t>
      </w:r>
      <w:r>
        <w:t>These patterns undergo a primitive form of selection, creating an early evolutionary system before genes</w:t>
      </w:r>
      <w:r>
        <w:t>. Later</w:t>
      </w:r>
      <w:r>
        <w:t xml:space="preserve"> Hartman extended this idea</w:t>
      </w:r>
      <w:r>
        <w:t xml:space="preserve"> and proposed that </w:t>
      </w:r>
      <w:r>
        <w:t>metabolism could emerge first, driven by surface catalysis, long before modern genetic systems</w:t>
      </w:r>
      <w:r>
        <w:t>.</w:t>
      </w:r>
      <w:r>
        <w:t xml:space="preserve"> </w:t>
      </w:r>
    </w:p>
    <w:p w14:paraId="08B7EA70" w14:textId="77777777" w:rsidR="00A02BD5" w:rsidRDefault="00A02BD5" w:rsidP="00A02BD5">
      <w:r>
        <w:t>3. Clay-Driven Synthesis of Organic Molecules</w:t>
      </w:r>
    </w:p>
    <w:p w14:paraId="16A0FC98" w14:textId="51DA960F" w:rsidR="00A02BD5" w:rsidRDefault="009C4FB4" w:rsidP="009C4FB4">
      <w:r w:rsidRPr="009C4FB4">
        <w:t xml:space="preserve">Experiments show that clays catalyze the formation of amino acids </w:t>
      </w:r>
      <w:r>
        <w:t xml:space="preserve">(not nucleotides) </w:t>
      </w:r>
      <w:r w:rsidRPr="009C4FB4">
        <w:t>and promote the adsorption, organization, and polymerization of nucleotides and other biomolecules.</w:t>
      </w:r>
      <w:r>
        <w:t xml:space="preserve"> </w:t>
      </w:r>
      <w:r w:rsidR="00A02BD5">
        <w:t xml:space="preserve">Thus, clays create chemical microenvironments where complexity increases step-by-step </w:t>
      </w:r>
    </w:p>
    <w:p w14:paraId="0BFE9113" w14:textId="137BAE1F" w:rsidR="00A02BD5" w:rsidRDefault="00A02BD5" w:rsidP="00A02BD5">
      <w:r>
        <w:t>4. Feedback Between Organics and Clays</w:t>
      </w:r>
      <w:r w:rsidR="009C4FB4">
        <w:t>:</w:t>
      </w:r>
    </w:p>
    <w:p w14:paraId="6F2AD42A" w14:textId="29961457" w:rsidR="00A02BD5" w:rsidRDefault="00A02BD5" w:rsidP="009C4FB4">
      <w:r>
        <w:t>Small organic molecules (e.g., oxalate, urea, amino acids) do not just form on clays</w:t>
      </w:r>
      <w:r w:rsidR="009C4FB4">
        <w:t xml:space="preserve">, </w:t>
      </w:r>
      <w:r>
        <w:t xml:space="preserve">they </w:t>
      </w:r>
      <w:r w:rsidR="009C4FB4">
        <w:t xml:space="preserve">promote </w:t>
      </w:r>
      <w:r>
        <w:t>formation of new clay minerals themselves, creating a self-reinforcing cycle:</w:t>
      </w:r>
      <w:r w:rsidR="009C4FB4">
        <w:t xml:space="preserve"> of </w:t>
      </w:r>
      <w:r>
        <w:t>organics → clays → more organics → more complex clays</w:t>
      </w:r>
      <w:r w:rsidR="009C4FB4">
        <w:t>.</w:t>
      </w:r>
    </w:p>
    <w:p w14:paraId="02838195" w14:textId="77777777" w:rsidR="00A02BD5" w:rsidRDefault="00A02BD5" w:rsidP="00A02BD5">
      <w:r>
        <w:lastRenderedPageBreak/>
        <w:t>5. Emergence of RNA–Peptide Worlds</w:t>
      </w:r>
    </w:p>
    <w:p w14:paraId="41F6D284" w14:textId="05B85CBB" w:rsidR="00A02BD5" w:rsidRDefault="00A02BD5" w:rsidP="00A02BD5">
      <w:r>
        <w:t>As organic complexity increased on clay surfaces</w:t>
      </w:r>
      <w:r w:rsidR="009C4FB4">
        <w:t xml:space="preserve">, </w:t>
      </w:r>
      <w:r>
        <w:t>RNA began to replicate</w:t>
      </w:r>
      <w:r w:rsidR="009C4FB4">
        <w:t xml:space="preserve">, </w:t>
      </w:r>
      <w:r>
        <w:t>peptides formed and assisted catalysis</w:t>
      </w:r>
      <w:r w:rsidR="009C4FB4">
        <w:t xml:space="preserve">. </w:t>
      </w:r>
      <w:r>
        <w:t>RNA and peptides co-evolved</w:t>
      </w:r>
      <w:r w:rsidR="009C4FB4">
        <w:t xml:space="preserve">, </w:t>
      </w:r>
      <w:r>
        <w:t>eventually cellular life emerged</w:t>
      </w:r>
      <w:r w:rsidR="009C4FB4">
        <w:t xml:space="preserve">. </w:t>
      </w:r>
      <w:r>
        <w:t xml:space="preserve">The paper explicitly describes this as the emergence of RNA–peptide worlds from clay-based chemistry </w:t>
      </w:r>
    </w:p>
    <w:p w14:paraId="1B7BC87A" w14:textId="65AB49E2" w:rsidR="00A02BD5" w:rsidRDefault="00A02BD5" w:rsidP="00300F9B">
      <w:pPr>
        <w:pStyle w:val="Heading2"/>
      </w:pPr>
      <w:r>
        <w:t>Why This Model Matters</w:t>
      </w:r>
    </w:p>
    <w:p w14:paraId="76C6B447" w14:textId="7CC40238" w:rsidR="00A02BD5" w:rsidRDefault="00A02BD5" w:rsidP="00A02BD5">
      <w:r>
        <w:t xml:space="preserve">This framework solves several </w:t>
      </w:r>
      <w:r w:rsidR="009C4FB4">
        <w:t>“</w:t>
      </w:r>
      <w:r>
        <w:t>problems</w:t>
      </w:r>
      <w:r w:rsidR="009C4FB4">
        <w:t>”</w:t>
      </w:r>
      <w:r>
        <w:t xml:space="preserve"> </w:t>
      </w:r>
    </w:p>
    <w:p w14:paraId="3FFEFE54" w14:textId="77777777" w:rsidR="00A02BD5" w:rsidRPr="009C4FB4" w:rsidRDefault="00A02BD5" w:rsidP="009C4FB4">
      <w:pPr>
        <w:tabs>
          <w:tab w:val="left" w:pos="4230"/>
        </w:tabs>
        <w:rPr>
          <w:b/>
          <w:bCs/>
        </w:rPr>
      </w:pPr>
      <w:r w:rsidRPr="009C4FB4">
        <w:rPr>
          <w:b/>
          <w:bCs/>
        </w:rPr>
        <w:t>Problem</w:t>
      </w:r>
      <w:r w:rsidRPr="009C4FB4">
        <w:rPr>
          <w:b/>
          <w:bCs/>
        </w:rPr>
        <w:tab/>
        <w:t>Clay Model Solution</w:t>
      </w:r>
    </w:p>
    <w:p w14:paraId="346FC3FE" w14:textId="77777777" w:rsidR="00A02BD5" w:rsidRDefault="00A02BD5" w:rsidP="009C4FB4">
      <w:pPr>
        <w:tabs>
          <w:tab w:val="left" w:pos="4230"/>
        </w:tabs>
      </w:pPr>
      <w:r>
        <w:t>Concentration of reactants</w:t>
      </w:r>
      <w:r>
        <w:tab/>
        <w:t>Adsorption on surfaces</w:t>
      </w:r>
    </w:p>
    <w:p w14:paraId="3EBEBB32" w14:textId="77777777" w:rsidR="00A02BD5" w:rsidRDefault="00A02BD5" w:rsidP="009C4FB4">
      <w:pPr>
        <w:tabs>
          <w:tab w:val="left" w:pos="4230"/>
        </w:tabs>
      </w:pPr>
      <w:r>
        <w:t>Catalysis without enzymes</w:t>
      </w:r>
      <w:r>
        <w:tab/>
        <w:t>Mineral active sites</w:t>
      </w:r>
    </w:p>
    <w:p w14:paraId="3620316D" w14:textId="77777777" w:rsidR="00A02BD5" w:rsidRDefault="00A02BD5" w:rsidP="009C4FB4">
      <w:pPr>
        <w:tabs>
          <w:tab w:val="left" w:pos="4230"/>
        </w:tabs>
      </w:pPr>
      <w:r>
        <w:t>Organization before cells</w:t>
      </w:r>
      <w:r>
        <w:tab/>
        <w:t>Layered clay structure</w:t>
      </w:r>
    </w:p>
    <w:p w14:paraId="0C14E849" w14:textId="77777777" w:rsidR="00A02BD5" w:rsidRDefault="00A02BD5" w:rsidP="009C4FB4">
      <w:pPr>
        <w:tabs>
          <w:tab w:val="left" w:pos="4230"/>
        </w:tabs>
      </w:pPr>
      <w:r>
        <w:t>Evolution before genes</w:t>
      </w:r>
      <w:r>
        <w:tab/>
        <w:t>Crystal growth &amp; selection</w:t>
      </w:r>
    </w:p>
    <w:p w14:paraId="191FE927" w14:textId="77777777" w:rsidR="00A02BD5" w:rsidRDefault="00A02BD5" w:rsidP="009C4FB4">
      <w:pPr>
        <w:tabs>
          <w:tab w:val="left" w:pos="4230"/>
        </w:tabs>
      </w:pPr>
      <w:r>
        <w:t>Transition to metabolism</w:t>
      </w:r>
      <w:r>
        <w:tab/>
        <w:t>Surface-driven reaction networks</w:t>
      </w:r>
    </w:p>
    <w:p w14:paraId="78402C38" w14:textId="7D09A463" w:rsidR="00A02BD5" w:rsidRDefault="00A02BD5" w:rsidP="00A02BD5">
      <w:r>
        <w:t>One-Sentence Take-Home Message</w:t>
      </w:r>
    </w:p>
    <w:p w14:paraId="72EF18D6" w14:textId="50ED633E" w:rsidR="006621AC" w:rsidRDefault="00A02BD5" w:rsidP="00A02BD5">
      <w:r>
        <w:t>Life began as chemistry organized on mineral surfaces, and only later became biology.</w:t>
      </w:r>
    </w:p>
    <w:sectPr w:rsidR="006621AC" w:rsidSect="002B457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D5"/>
    <w:rsid w:val="00001E59"/>
    <w:rsid w:val="00017911"/>
    <w:rsid w:val="000218B2"/>
    <w:rsid w:val="00023E21"/>
    <w:rsid w:val="00033431"/>
    <w:rsid w:val="00046BFA"/>
    <w:rsid w:val="00062A3A"/>
    <w:rsid w:val="00066ED2"/>
    <w:rsid w:val="0007431F"/>
    <w:rsid w:val="00074C08"/>
    <w:rsid w:val="00090C8E"/>
    <w:rsid w:val="00091839"/>
    <w:rsid w:val="00095E33"/>
    <w:rsid w:val="000A5358"/>
    <w:rsid w:val="000B77DB"/>
    <w:rsid w:val="000C2209"/>
    <w:rsid w:val="000C71AB"/>
    <w:rsid w:val="000D6CEB"/>
    <w:rsid w:val="000E11A8"/>
    <w:rsid w:val="000E1D64"/>
    <w:rsid w:val="000E350A"/>
    <w:rsid w:val="000F2C75"/>
    <w:rsid w:val="000F69B5"/>
    <w:rsid w:val="001053F5"/>
    <w:rsid w:val="00117AC6"/>
    <w:rsid w:val="00135485"/>
    <w:rsid w:val="0013752F"/>
    <w:rsid w:val="00163A80"/>
    <w:rsid w:val="0016608A"/>
    <w:rsid w:val="00170554"/>
    <w:rsid w:val="0017255F"/>
    <w:rsid w:val="00172667"/>
    <w:rsid w:val="001934F8"/>
    <w:rsid w:val="001A049C"/>
    <w:rsid w:val="001B604F"/>
    <w:rsid w:val="001C5DED"/>
    <w:rsid w:val="001D2363"/>
    <w:rsid w:val="001D6FD7"/>
    <w:rsid w:val="002203D4"/>
    <w:rsid w:val="002320FA"/>
    <w:rsid w:val="00244638"/>
    <w:rsid w:val="00260CE9"/>
    <w:rsid w:val="0027286C"/>
    <w:rsid w:val="00272E93"/>
    <w:rsid w:val="00281A64"/>
    <w:rsid w:val="002977B4"/>
    <w:rsid w:val="002A5820"/>
    <w:rsid w:val="002A5C82"/>
    <w:rsid w:val="002B4577"/>
    <w:rsid w:val="002B670D"/>
    <w:rsid w:val="002B7CF6"/>
    <w:rsid w:val="002E17A6"/>
    <w:rsid w:val="002E1C45"/>
    <w:rsid w:val="002E20AD"/>
    <w:rsid w:val="00300F9B"/>
    <w:rsid w:val="003022CA"/>
    <w:rsid w:val="003028CF"/>
    <w:rsid w:val="00321207"/>
    <w:rsid w:val="00334759"/>
    <w:rsid w:val="00337802"/>
    <w:rsid w:val="00346456"/>
    <w:rsid w:val="00356AAC"/>
    <w:rsid w:val="00356D01"/>
    <w:rsid w:val="0037069B"/>
    <w:rsid w:val="003725FD"/>
    <w:rsid w:val="003752FB"/>
    <w:rsid w:val="00386090"/>
    <w:rsid w:val="003C5DA8"/>
    <w:rsid w:val="003C6EB4"/>
    <w:rsid w:val="003D3ED7"/>
    <w:rsid w:val="003E7245"/>
    <w:rsid w:val="003F078C"/>
    <w:rsid w:val="003F4240"/>
    <w:rsid w:val="004203A7"/>
    <w:rsid w:val="00426D73"/>
    <w:rsid w:val="00437112"/>
    <w:rsid w:val="004534FE"/>
    <w:rsid w:val="00454C15"/>
    <w:rsid w:val="00457AA3"/>
    <w:rsid w:val="00461178"/>
    <w:rsid w:val="00470B3D"/>
    <w:rsid w:val="00485E75"/>
    <w:rsid w:val="00486737"/>
    <w:rsid w:val="00490CD1"/>
    <w:rsid w:val="00493BBA"/>
    <w:rsid w:val="004A0F40"/>
    <w:rsid w:val="004B02AC"/>
    <w:rsid w:val="004B3661"/>
    <w:rsid w:val="004C5F03"/>
    <w:rsid w:val="004E7801"/>
    <w:rsid w:val="004F6926"/>
    <w:rsid w:val="004F73E1"/>
    <w:rsid w:val="005157A8"/>
    <w:rsid w:val="0052070F"/>
    <w:rsid w:val="00522CAA"/>
    <w:rsid w:val="0053158E"/>
    <w:rsid w:val="00545149"/>
    <w:rsid w:val="0054611B"/>
    <w:rsid w:val="00590E69"/>
    <w:rsid w:val="005A14ED"/>
    <w:rsid w:val="005B2F29"/>
    <w:rsid w:val="005C2497"/>
    <w:rsid w:val="005D48B3"/>
    <w:rsid w:val="005D4BD7"/>
    <w:rsid w:val="00607CB5"/>
    <w:rsid w:val="006104DE"/>
    <w:rsid w:val="0061315F"/>
    <w:rsid w:val="00633647"/>
    <w:rsid w:val="006370A8"/>
    <w:rsid w:val="006405E6"/>
    <w:rsid w:val="00650AA5"/>
    <w:rsid w:val="00661B8D"/>
    <w:rsid w:val="006621AC"/>
    <w:rsid w:val="006633B1"/>
    <w:rsid w:val="006711B4"/>
    <w:rsid w:val="006A13F9"/>
    <w:rsid w:val="006A1596"/>
    <w:rsid w:val="006A1916"/>
    <w:rsid w:val="006B1363"/>
    <w:rsid w:val="006C241B"/>
    <w:rsid w:val="006C59D8"/>
    <w:rsid w:val="006D5864"/>
    <w:rsid w:val="006E0066"/>
    <w:rsid w:val="006E0323"/>
    <w:rsid w:val="006E3C5B"/>
    <w:rsid w:val="006F3496"/>
    <w:rsid w:val="006F65B1"/>
    <w:rsid w:val="006F7478"/>
    <w:rsid w:val="007013D3"/>
    <w:rsid w:val="007025B9"/>
    <w:rsid w:val="007034D3"/>
    <w:rsid w:val="00712B99"/>
    <w:rsid w:val="00713E78"/>
    <w:rsid w:val="007144A7"/>
    <w:rsid w:val="00723B7C"/>
    <w:rsid w:val="00726A20"/>
    <w:rsid w:val="00731214"/>
    <w:rsid w:val="0075104D"/>
    <w:rsid w:val="00762F3B"/>
    <w:rsid w:val="00771191"/>
    <w:rsid w:val="007727C7"/>
    <w:rsid w:val="007775DE"/>
    <w:rsid w:val="00786E03"/>
    <w:rsid w:val="00787858"/>
    <w:rsid w:val="007955D9"/>
    <w:rsid w:val="007962CE"/>
    <w:rsid w:val="00797495"/>
    <w:rsid w:val="007A7DC3"/>
    <w:rsid w:val="007C325F"/>
    <w:rsid w:val="007C5E7F"/>
    <w:rsid w:val="007E200E"/>
    <w:rsid w:val="007E40F9"/>
    <w:rsid w:val="007F6344"/>
    <w:rsid w:val="007F7744"/>
    <w:rsid w:val="0080218E"/>
    <w:rsid w:val="0080457E"/>
    <w:rsid w:val="00810252"/>
    <w:rsid w:val="00810BC5"/>
    <w:rsid w:val="008300DC"/>
    <w:rsid w:val="00844295"/>
    <w:rsid w:val="00845D50"/>
    <w:rsid w:val="008535F1"/>
    <w:rsid w:val="008648FA"/>
    <w:rsid w:val="00876B15"/>
    <w:rsid w:val="00890158"/>
    <w:rsid w:val="008907F8"/>
    <w:rsid w:val="00894648"/>
    <w:rsid w:val="00895504"/>
    <w:rsid w:val="008A6BF7"/>
    <w:rsid w:val="008B12C5"/>
    <w:rsid w:val="008B451A"/>
    <w:rsid w:val="008C2CB2"/>
    <w:rsid w:val="008D44BE"/>
    <w:rsid w:val="008E1616"/>
    <w:rsid w:val="008E16EF"/>
    <w:rsid w:val="008F1849"/>
    <w:rsid w:val="008F5A51"/>
    <w:rsid w:val="00912C82"/>
    <w:rsid w:val="009213A1"/>
    <w:rsid w:val="00923FA6"/>
    <w:rsid w:val="0092517F"/>
    <w:rsid w:val="009265BB"/>
    <w:rsid w:val="00927354"/>
    <w:rsid w:val="009461E2"/>
    <w:rsid w:val="009519AD"/>
    <w:rsid w:val="0095452A"/>
    <w:rsid w:val="00962086"/>
    <w:rsid w:val="009639F1"/>
    <w:rsid w:val="00965058"/>
    <w:rsid w:val="00970BF2"/>
    <w:rsid w:val="00970FE4"/>
    <w:rsid w:val="00980BDD"/>
    <w:rsid w:val="009960B3"/>
    <w:rsid w:val="009A3D7A"/>
    <w:rsid w:val="009A521D"/>
    <w:rsid w:val="009A7762"/>
    <w:rsid w:val="009B479F"/>
    <w:rsid w:val="009B7A6F"/>
    <w:rsid w:val="009C4FB4"/>
    <w:rsid w:val="009D06BB"/>
    <w:rsid w:val="009E0DFD"/>
    <w:rsid w:val="009E4371"/>
    <w:rsid w:val="009E538D"/>
    <w:rsid w:val="009F42A9"/>
    <w:rsid w:val="00A02BD5"/>
    <w:rsid w:val="00A03640"/>
    <w:rsid w:val="00A04602"/>
    <w:rsid w:val="00A07DCD"/>
    <w:rsid w:val="00A1670A"/>
    <w:rsid w:val="00A20247"/>
    <w:rsid w:val="00A2712F"/>
    <w:rsid w:val="00A340D4"/>
    <w:rsid w:val="00A35572"/>
    <w:rsid w:val="00A37A9C"/>
    <w:rsid w:val="00A40278"/>
    <w:rsid w:val="00A454C1"/>
    <w:rsid w:val="00A45824"/>
    <w:rsid w:val="00A52295"/>
    <w:rsid w:val="00A66706"/>
    <w:rsid w:val="00A75151"/>
    <w:rsid w:val="00A828E3"/>
    <w:rsid w:val="00AA0336"/>
    <w:rsid w:val="00AB0C09"/>
    <w:rsid w:val="00AB3026"/>
    <w:rsid w:val="00AB435C"/>
    <w:rsid w:val="00AB473B"/>
    <w:rsid w:val="00AB7549"/>
    <w:rsid w:val="00AC0AF3"/>
    <w:rsid w:val="00AC305D"/>
    <w:rsid w:val="00AD009D"/>
    <w:rsid w:val="00AF131A"/>
    <w:rsid w:val="00AF3270"/>
    <w:rsid w:val="00AF7272"/>
    <w:rsid w:val="00B041C9"/>
    <w:rsid w:val="00B25C95"/>
    <w:rsid w:val="00B312E5"/>
    <w:rsid w:val="00B342A6"/>
    <w:rsid w:val="00B37198"/>
    <w:rsid w:val="00B400BC"/>
    <w:rsid w:val="00B47D99"/>
    <w:rsid w:val="00B64570"/>
    <w:rsid w:val="00B6737D"/>
    <w:rsid w:val="00B7283C"/>
    <w:rsid w:val="00B83570"/>
    <w:rsid w:val="00B84B25"/>
    <w:rsid w:val="00B95B91"/>
    <w:rsid w:val="00BA065F"/>
    <w:rsid w:val="00BA18C0"/>
    <w:rsid w:val="00BA44B6"/>
    <w:rsid w:val="00BB1D38"/>
    <w:rsid w:val="00BC194D"/>
    <w:rsid w:val="00BC2B07"/>
    <w:rsid w:val="00BC2FEA"/>
    <w:rsid w:val="00BD016C"/>
    <w:rsid w:val="00BD4A56"/>
    <w:rsid w:val="00BE4046"/>
    <w:rsid w:val="00BE55B3"/>
    <w:rsid w:val="00BF20AC"/>
    <w:rsid w:val="00BF3A13"/>
    <w:rsid w:val="00BF4C0A"/>
    <w:rsid w:val="00C050F0"/>
    <w:rsid w:val="00C26121"/>
    <w:rsid w:val="00C47C09"/>
    <w:rsid w:val="00C54406"/>
    <w:rsid w:val="00C558FD"/>
    <w:rsid w:val="00C60327"/>
    <w:rsid w:val="00C908A4"/>
    <w:rsid w:val="00CB07A3"/>
    <w:rsid w:val="00CC06C5"/>
    <w:rsid w:val="00CE0308"/>
    <w:rsid w:val="00CE72BB"/>
    <w:rsid w:val="00CF40E5"/>
    <w:rsid w:val="00D022A3"/>
    <w:rsid w:val="00D1206A"/>
    <w:rsid w:val="00D137CE"/>
    <w:rsid w:val="00D26947"/>
    <w:rsid w:val="00D31779"/>
    <w:rsid w:val="00D37479"/>
    <w:rsid w:val="00D5562C"/>
    <w:rsid w:val="00D7382E"/>
    <w:rsid w:val="00D871FA"/>
    <w:rsid w:val="00D9105F"/>
    <w:rsid w:val="00DA0C88"/>
    <w:rsid w:val="00DA79E2"/>
    <w:rsid w:val="00DB22E5"/>
    <w:rsid w:val="00DC0855"/>
    <w:rsid w:val="00DF3B28"/>
    <w:rsid w:val="00E0428C"/>
    <w:rsid w:val="00E055A9"/>
    <w:rsid w:val="00E1142D"/>
    <w:rsid w:val="00E2613B"/>
    <w:rsid w:val="00E3012A"/>
    <w:rsid w:val="00E34A30"/>
    <w:rsid w:val="00E442D5"/>
    <w:rsid w:val="00E7775D"/>
    <w:rsid w:val="00E81529"/>
    <w:rsid w:val="00E85EFA"/>
    <w:rsid w:val="00E95B15"/>
    <w:rsid w:val="00EA566D"/>
    <w:rsid w:val="00EB1C35"/>
    <w:rsid w:val="00EC1547"/>
    <w:rsid w:val="00ED0A60"/>
    <w:rsid w:val="00ED67B5"/>
    <w:rsid w:val="00EE1C5C"/>
    <w:rsid w:val="00F01E59"/>
    <w:rsid w:val="00F40123"/>
    <w:rsid w:val="00F40219"/>
    <w:rsid w:val="00F556B8"/>
    <w:rsid w:val="00F63793"/>
    <w:rsid w:val="00F82DB0"/>
    <w:rsid w:val="00F91715"/>
    <w:rsid w:val="00FA036C"/>
    <w:rsid w:val="00FA6CB0"/>
    <w:rsid w:val="00FC0E02"/>
    <w:rsid w:val="00FC172A"/>
    <w:rsid w:val="00FC3C9C"/>
    <w:rsid w:val="00FC5417"/>
    <w:rsid w:val="00FC6725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20B1"/>
  <w15:chartTrackingRefBased/>
  <w15:docId w15:val="{267D6FA1-E1AD-8A48-961C-EFD0ED0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E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2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B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B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B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B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B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B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B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2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B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B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B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B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B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B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B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BD5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B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B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2329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Loren D</dc:creator>
  <cp:keywords/>
  <dc:description/>
  <cp:lastModifiedBy>Williams, Loren D</cp:lastModifiedBy>
  <cp:revision>2</cp:revision>
  <dcterms:created xsi:type="dcterms:W3CDTF">2026-01-06T04:34:00Z</dcterms:created>
  <dcterms:modified xsi:type="dcterms:W3CDTF">2026-01-06T04:50:00Z</dcterms:modified>
</cp:coreProperties>
</file>