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88427" w14:textId="39B2BC90" w:rsidR="00903963" w:rsidRDefault="00903963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73DDB1F1" w14:textId="21F686C8" w:rsidR="00CA003C" w:rsidRDefault="00CA003C" w:rsidP="00CA003C">
      <w:pPr>
        <w:pStyle w:val="ListParagraph"/>
        <w:numPr>
          <w:ilvl w:val="0"/>
          <w:numId w:val="4"/>
        </w:numPr>
      </w:pPr>
      <w:r>
        <w:t>Draw the net reaction for the hydrolysis of ATP to ADP. Indicate the chemical structures and correct protonation states of all reactants and products at pH 7.0.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40"/>
      </w:tblGrid>
      <w:tr w:rsidR="00CA003C" w14:paraId="77491FAC" w14:textId="77777777" w:rsidTr="00D96AB1">
        <w:tc>
          <w:tcPr>
            <w:tcW w:w="294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B005853" w14:textId="77777777" w:rsidR="00CA003C" w:rsidRDefault="00CA003C" w:rsidP="00D85F77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B50FA2D" w14:textId="77777777" w:rsidR="00CA003C" w:rsidRDefault="00CA003C" w:rsidP="00CA003C"/>
    <w:p w14:paraId="078BA001" w14:textId="3EC26E02" w:rsidR="0015398C" w:rsidRDefault="0015398C" w:rsidP="0015398C">
      <w:pPr>
        <w:pStyle w:val="ListParagraph"/>
        <w:numPr>
          <w:ilvl w:val="0"/>
          <w:numId w:val="4"/>
        </w:numPr>
      </w:pPr>
      <w:r>
        <w:t xml:space="preserve">What is the standard </w:t>
      </w:r>
      <w:r>
        <w:t xml:space="preserve">(biochemical) </w:t>
      </w:r>
      <w:r>
        <w:t>free energy change of this reaction (</w:t>
      </w:r>
      <w:r>
        <w:sym w:font="Symbol" w:char="F044"/>
      </w:r>
      <w:r w:rsidRPr="0015398C">
        <w:rPr>
          <w:i/>
          <w:iCs/>
        </w:rPr>
        <w:t>G</w:t>
      </w:r>
      <w:r>
        <w:t>’</w:t>
      </w:r>
      <w:r>
        <w:sym w:font="Symbol" w:char="F0B0"/>
      </w:r>
      <w:r>
        <w:t xml:space="preserve">)? </w:t>
      </w:r>
    </w:p>
    <w:p w14:paraId="1285FFFC" w14:textId="77777777" w:rsidR="0015398C" w:rsidRDefault="0015398C" w:rsidP="0015398C"/>
    <w:tbl>
      <w:tblPr>
        <w:tblStyle w:val="TableGrid"/>
        <w:tblW w:w="0" w:type="auto"/>
        <w:tblInd w:w="720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FF0000"/>
          <w:insideV w:val="single" w:sz="24" w:space="0" w:color="FF0000"/>
        </w:tblBorders>
        <w:tblLook w:val="04A0" w:firstRow="1" w:lastRow="0" w:firstColumn="1" w:lastColumn="0" w:noHBand="0" w:noVBand="1"/>
      </w:tblPr>
      <w:tblGrid>
        <w:gridCol w:w="2919"/>
      </w:tblGrid>
      <w:tr w:rsidR="0015398C" w14:paraId="151FC47C" w14:textId="77777777" w:rsidTr="00D85F77">
        <w:tc>
          <w:tcPr>
            <w:tcW w:w="0" w:type="auto"/>
          </w:tcPr>
          <w:p w14:paraId="37705CB8" w14:textId="77777777" w:rsidR="0015398C" w:rsidRDefault="0015398C" w:rsidP="00D85F77">
            <w:r>
              <w:sym w:font="Symbol" w:char="F044"/>
            </w:r>
            <w:r w:rsidRPr="00DD2437">
              <w:rPr>
                <w:i/>
                <w:iCs/>
              </w:rPr>
              <w:t>G</w:t>
            </w:r>
            <w:r>
              <w:t>’</w:t>
            </w:r>
            <w:r>
              <w:sym w:font="Symbol" w:char="F0B0"/>
            </w:r>
            <w:r>
              <w:t xml:space="preserve"> </w:t>
            </w:r>
            <w:proofErr w:type="gramStart"/>
            <w:r>
              <w:t>=  _</w:t>
            </w:r>
            <w:proofErr w:type="gramEnd"/>
            <w:r>
              <w:t>__________kJ/mol</w:t>
            </w:r>
          </w:p>
          <w:p w14:paraId="6CA1C56C" w14:textId="77777777" w:rsidR="0015398C" w:rsidRDefault="0015398C" w:rsidP="00D85F77"/>
        </w:tc>
      </w:tr>
    </w:tbl>
    <w:p w14:paraId="77B8CC89" w14:textId="7DE291C8" w:rsidR="0015398C" w:rsidRDefault="0015398C" w:rsidP="0015398C">
      <w:pPr>
        <w:pStyle w:val="ListParagraph"/>
      </w:pPr>
    </w:p>
    <w:p w14:paraId="7001CF91" w14:textId="2A938096" w:rsidR="00CA003C" w:rsidRDefault="00CA003C" w:rsidP="0015398C">
      <w:pPr>
        <w:pStyle w:val="ListParagraph"/>
        <w:numPr>
          <w:ilvl w:val="0"/>
          <w:numId w:val="4"/>
        </w:numPr>
      </w:pPr>
      <w:r>
        <w:t>Name the major protein components of the thick filament</w:t>
      </w:r>
      <w:r w:rsidR="002D0270">
        <w:t xml:space="preserve"> and thin filament</w:t>
      </w:r>
      <w:r>
        <w:t xml:space="preserve"> in muscle cells?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850"/>
      </w:tblGrid>
      <w:tr w:rsidR="00CA003C" w14:paraId="5758DA77" w14:textId="77777777" w:rsidTr="00D96AB1">
        <w:tc>
          <w:tcPr>
            <w:tcW w:w="285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1084F287" w14:textId="77777777" w:rsidR="00CA003C" w:rsidRDefault="00CA003C" w:rsidP="00D85F77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06C1F4A1" w14:textId="77777777" w:rsidR="00CA003C" w:rsidRDefault="00CA003C" w:rsidP="00CA003C"/>
    <w:p w14:paraId="3F65DF19" w14:textId="6513C87E" w:rsidR="00E042A8" w:rsidRDefault="00E042A8" w:rsidP="0015398C">
      <w:pPr>
        <w:pStyle w:val="ListParagraph"/>
        <w:numPr>
          <w:ilvl w:val="0"/>
          <w:numId w:val="4"/>
        </w:numPr>
      </w:pPr>
      <w:r>
        <w:t xml:space="preserve">Briefly </w:t>
      </w:r>
      <w:r w:rsidR="00745AC1">
        <w:t>describe</w:t>
      </w:r>
      <w:r w:rsidR="00E87D25">
        <w:t>/sketch</w:t>
      </w:r>
      <w:r w:rsidR="00745AC1">
        <w:t xml:space="preserve"> the four steps in the molecular mechanism of muscle contraction. Begin with the myosin head group bound tightly to one </w:t>
      </w:r>
      <w:r w:rsidR="0040474A">
        <w:t>actin monomer. Include the phrase ‘power stroke’ in your answer</w:t>
      </w:r>
      <w:r w:rsidR="00E3731F">
        <w:t xml:space="preserve"> (i.e., t</w:t>
      </w:r>
      <w:r w:rsidR="00BF6980">
        <w:t>he power stroke is associated with release of what molecule</w:t>
      </w:r>
      <w:r w:rsidR="00E3731F">
        <w:t>)</w:t>
      </w:r>
      <w:r w:rsidR="00BF6980">
        <w:t>?</w:t>
      </w:r>
      <w:r w:rsidR="00745AC1">
        <w:t xml:space="preserve">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40474A" w14:paraId="704B529E" w14:textId="77777777" w:rsidTr="0040474A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870F3F2" w14:textId="075D7E29" w:rsidR="0040474A" w:rsidRDefault="0040474A" w:rsidP="0040474A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60D5E37A" w14:textId="267DBA10" w:rsidR="00CE010C" w:rsidRDefault="00CE010C" w:rsidP="00CE010C"/>
    <w:p w14:paraId="0D7CF3AB" w14:textId="3A74B9A3" w:rsidR="0040474A" w:rsidRDefault="00E37F04" w:rsidP="0015398C">
      <w:pPr>
        <w:pStyle w:val="ListParagraph"/>
        <w:numPr>
          <w:ilvl w:val="0"/>
          <w:numId w:val="4"/>
        </w:numPr>
      </w:pPr>
      <w:r>
        <w:t>P</w:t>
      </w:r>
      <w:r w:rsidR="00CE010C">
        <w:t>roteins</w:t>
      </w:r>
      <w:r w:rsidR="002A72D4">
        <w:t xml:space="preserve">, including troponin and tropomyosin </w:t>
      </w:r>
      <w:r w:rsidR="00063FA1">
        <w:t xml:space="preserve">participate in allosteric regulation of </w:t>
      </w:r>
      <w:r w:rsidR="002A72D4">
        <w:t xml:space="preserve">muscle contraction by </w:t>
      </w:r>
      <w:r w:rsidR="00477F39">
        <w:t>bind</w:t>
      </w:r>
      <w:r w:rsidR="002A72D4">
        <w:t>ing</w:t>
      </w:r>
      <w:r w:rsidR="00477F39">
        <w:t xml:space="preserve"> to the thin filament and block</w:t>
      </w:r>
      <w:r w:rsidR="002A72D4">
        <w:t>ing</w:t>
      </w:r>
      <w:r w:rsidR="00477F39">
        <w:t xml:space="preserve"> myosin</w:t>
      </w:r>
      <w:r w:rsidR="00207A57">
        <w:t xml:space="preserve"> </w:t>
      </w:r>
      <w:r w:rsidR="00063FA1">
        <w:t xml:space="preserve">binding </w:t>
      </w:r>
      <w:r>
        <w:t>(</w:t>
      </w:r>
      <w:r w:rsidR="00207A57">
        <w:t>when muscle is relaxed</w:t>
      </w:r>
      <w:r>
        <w:t>)</w:t>
      </w:r>
      <w:r w:rsidR="00477F39">
        <w:t xml:space="preserve">. </w:t>
      </w:r>
      <w:r w:rsidR="00CE010C">
        <w:t xml:space="preserve">Release </w:t>
      </w:r>
      <w:r w:rsidR="002A72D4">
        <w:t xml:space="preserve">of </w:t>
      </w:r>
      <w:r w:rsidR="00E3731F">
        <w:t>which</w:t>
      </w:r>
      <w:r w:rsidR="00CE010C">
        <w:t xml:space="preserve"> </w:t>
      </w:r>
      <w:r w:rsidR="002A72D4">
        <w:t>ion</w:t>
      </w:r>
      <w:r w:rsidR="0040474A">
        <w:t xml:space="preserve"> </w:t>
      </w:r>
      <w:r w:rsidR="002A72D4">
        <w:t xml:space="preserve">from the sarcoplasmic reticulum </w:t>
      </w:r>
      <w:r w:rsidR="00F17F59">
        <w:t>induces an allosteric effect</w:t>
      </w:r>
      <w:r w:rsidR="00CC7B92">
        <w:t xml:space="preserve"> that </w:t>
      </w:r>
      <w:r w:rsidR="00207A57">
        <w:t>exposes the actin monomer to myosin</w:t>
      </w:r>
      <w:r w:rsidR="002A72D4">
        <w:t>,</w:t>
      </w:r>
      <w:r w:rsidR="00207A57">
        <w:t xml:space="preserve"> </w:t>
      </w:r>
      <w:r w:rsidR="0040474A">
        <w:t>stimulat</w:t>
      </w:r>
      <w:r w:rsidR="002A72D4">
        <w:t>ing</w:t>
      </w:r>
      <w:r w:rsidR="0040474A">
        <w:t xml:space="preserve"> muscle contraction</w:t>
      </w:r>
      <w:r w:rsidR="00477F39">
        <w:t>?</w:t>
      </w:r>
      <w:r w:rsidR="002A72D4"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2A72D4" w14:paraId="079BF9FF" w14:textId="77777777" w:rsidTr="002A72D4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DE6BAE0" w14:textId="075D9F58" w:rsidR="002A72D4" w:rsidRDefault="002A72D4" w:rsidP="00477F39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4B5684B2" w14:textId="77777777" w:rsidR="00477F39" w:rsidRDefault="00477F39" w:rsidP="00477F39">
      <w:pPr>
        <w:pStyle w:val="ListParagraph"/>
      </w:pPr>
    </w:p>
    <w:p w14:paraId="0AC0AB69" w14:textId="3849AF43" w:rsidR="008962F6" w:rsidRDefault="008962F6" w:rsidP="0015398C">
      <w:pPr>
        <w:pStyle w:val="ListParagraph"/>
        <w:numPr>
          <w:ilvl w:val="0"/>
          <w:numId w:val="4"/>
        </w:numPr>
      </w:pPr>
      <w:proofErr w:type="spellStart"/>
      <w:r>
        <w:t>Myso</w:t>
      </w:r>
      <w:r w:rsidR="002D596C">
        <w:t>s</w:t>
      </w:r>
      <w:r>
        <w:t>ins</w:t>
      </w:r>
      <w:proofErr w:type="spellEnd"/>
      <w:r>
        <w:t xml:space="preserve"> traverse the thin filament but kinesins and </w:t>
      </w:r>
      <w:proofErr w:type="spellStart"/>
      <w:r>
        <w:t>dyneins</w:t>
      </w:r>
      <w:proofErr w:type="spellEnd"/>
      <w:r>
        <w:t xml:space="preserve"> traverse_______________.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962F6" w14:paraId="43DC0FE8" w14:textId="77777777" w:rsidTr="008962F6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7366A530" w14:textId="760F4B2E" w:rsidR="008962F6" w:rsidRDefault="008962F6" w:rsidP="00477F39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252FF532" w14:textId="6F7C3315" w:rsidR="00477F39" w:rsidRDefault="00477F39" w:rsidP="00477F39">
      <w:pPr>
        <w:pStyle w:val="ListParagraph"/>
      </w:pPr>
    </w:p>
    <w:p w14:paraId="0D0211ED" w14:textId="56FE76C7" w:rsidR="00863044" w:rsidRDefault="000E736F" w:rsidP="0015398C">
      <w:pPr>
        <w:pStyle w:val="ListParagraph"/>
        <w:numPr>
          <w:ilvl w:val="0"/>
          <w:numId w:val="4"/>
        </w:numPr>
      </w:pPr>
      <w:r>
        <w:t xml:space="preserve">The Ron Vale dynein video </w:t>
      </w:r>
      <w:r w:rsidR="00E3731F">
        <w:t xml:space="preserve">on the course website </w:t>
      </w:r>
      <w:r>
        <w:t xml:space="preserve">discusses the </w:t>
      </w:r>
      <w:r w:rsidR="00863044">
        <w:t xml:space="preserve">stepping behavior of kinesin and dynein. </w:t>
      </w:r>
      <w:r>
        <w:t>Briefly</w:t>
      </w:r>
      <w:r w:rsidR="00863044">
        <w:t>, how do they compare in step size, type, and direction?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863044" w14:paraId="1506DBE6" w14:textId="77777777" w:rsidTr="00863044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FC0DDB9" w14:textId="156B46F7" w:rsidR="00863044" w:rsidRDefault="00863044" w:rsidP="00863044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5EEE389" w14:textId="77777777" w:rsidR="008B5A77" w:rsidRDefault="008B5A77" w:rsidP="00AD1554"/>
    <w:p w14:paraId="552583F5" w14:textId="12460561" w:rsidR="000E736F" w:rsidRDefault="000E736F" w:rsidP="0015398C">
      <w:pPr>
        <w:pStyle w:val="ListParagraph"/>
        <w:numPr>
          <w:ilvl w:val="0"/>
          <w:numId w:val="4"/>
        </w:numPr>
      </w:pPr>
      <w:r>
        <w:t>Motor proteins</w:t>
      </w:r>
      <w:r w:rsidR="002D596C">
        <w:t xml:space="preserve">, including </w:t>
      </w:r>
      <w:r>
        <w:t>myosin, kinesin</w:t>
      </w:r>
      <w:r w:rsidR="00CC7B92">
        <w:t>,</w:t>
      </w:r>
      <w:r>
        <w:t xml:space="preserve"> and dynein</w:t>
      </w:r>
      <w:r w:rsidR="002D596C">
        <w:t>,</w:t>
      </w:r>
      <w:r>
        <w:t xml:space="preserve"> convert chemical energy stored in ________ to mechanical work.</w:t>
      </w:r>
      <w:bookmarkStart w:id="0" w:name="_Hlk153628740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0E736F" w14:paraId="1F6A9348" w14:textId="77777777" w:rsidTr="000E736F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bookmarkEnd w:id="0"/>
          <w:p w14:paraId="20F2D88E" w14:textId="032A639B" w:rsidR="000E736F" w:rsidRDefault="000E736F" w:rsidP="000E736F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7EE4CD7F" w14:textId="77777777" w:rsidR="00D25279" w:rsidRDefault="00D25279" w:rsidP="0015398C"/>
    <w:p w14:paraId="6AB1A171" w14:textId="77777777" w:rsidR="00D25279" w:rsidRDefault="00D25279" w:rsidP="00D25279">
      <w:pPr>
        <w:pStyle w:val="ListParagraph"/>
      </w:pPr>
    </w:p>
    <w:p w14:paraId="3B8B5A45" w14:textId="050849F8" w:rsidR="00D25279" w:rsidRDefault="00E57693" w:rsidP="0015398C">
      <w:pPr>
        <w:pStyle w:val="ListParagraph"/>
        <w:numPr>
          <w:ilvl w:val="0"/>
          <w:numId w:val="4"/>
        </w:numPr>
      </w:pPr>
      <w:r>
        <w:t xml:space="preserve">What enzyme uses </w:t>
      </w:r>
      <w:r w:rsidR="00D25279">
        <w:t xml:space="preserve">the energy from ATP hydrolysis to pump </w:t>
      </w:r>
      <w:bookmarkStart w:id="1" w:name="_Hlk160615517"/>
      <w:r w:rsidR="00D25279">
        <w:t>H</w:t>
      </w:r>
      <w:proofErr w:type="gramStart"/>
      <w:r w:rsidR="00D25279" w:rsidRPr="009F775E">
        <w:rPr>
          <w:vertAlign w:val="superscript"/>
        </w:rPr>
        <w:t>+</w:t>
      </w:r>
      <w:r w:rsidR="00D25279">
        <w:rPr>
          <w:vertAlign w:val="superscript"/>
        </w:rPr>
        <w:t xml:space="preserve"> </w:t>
      </w:r>
      <w:r w:rsidR="00C42ED2">
        <w:t>,</w:t>
      </w:r>
      <w:proofErr w:type="gramEnd"/>
      <w:r w:rsidR="00C42ED2">
        <w:t xml:space="preserve"> </w:t>
      </w:r>
      <w:r>
        <w:t>against a pH gradient</w:t>
      </w:r>
      <w:r w:rsidR="00C42ED2">
        <w:t>,</w:t>
      </w:r>
      <w:r>
        <w:t xml:space="preserve"> a</w:t>
      </w:r>
      <w:r w:rsidR="00D25279">
        <w:t>cross a membrane</w:t>
      </w:r>
      <w:bookmarkEnd w:id="1"/>
      <w:r>
        <w:t>?</w:t>
      </w:r>
      <w:r>
        <w:t xml:space="preserve">. What enzyme captures the energy of </w:t>
      </w:r>
      <w:r w:rsidR="00C42ED2">
        <w:t xml:space="preserve">spontaneous </w:t>
      </w:r>
      <w:r>
        <w:t>H</w:t>
      </w:r>
      <w:r w:rsidRPr="009F775E">
        <w:rPr>
          <w:vertAlign w:val="superscript"/>
        </w:rPr>
        <w:t>+</w:t>
      </w:r>
      <w:r>
        <w:rPr>
          <w:vertAlign w:val="superscript"/>
        </w:rPr>
        <w:t xml:space="preserve"> </w:t>
      </w:r>
      <w:r>
        <w:t>transport across</w:t>
      </w:r>
      <w:r>
        <w:t xml:space="preserve"> a membrane</w:t>
      </w:r>
      <w:r>
        <w:t xml:space="preserve"> </w:t>
      </w:r>
      <w:bookmarkStart w:id="2" w:name="_Hlk160615544"/>
      <w:r>
        <w:t>to synthesize ATP</w:t>
      </w:r>
      <w:r w:rsidR="00D25279">
        <w:t>?</w:t>
      </w:r>
      <w:bookmarkEnd w:id="2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620"/>
      </w:tblGrid>
      <w:tr w:rsidR="00D25279" w14:paraId="2CB44327" w14:textId="77777777" w:rsidTr="00C42ED2">
        <w:tc>
          <w:tcPr>
            <w:tcW w:w="762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17B6A10" w14:textId="2E7134B0" w:rsidR="00D25279" w:rsidRDefault="00C42ED2" w:rsidP="008D7B3C">
            <w:pPr>
              <w:pStyle w:val="ListParagraph"/>
              <w:ind w:left="0"/>
            </w:pPr>
            <w:bookmarkStart w:id="3" w:name="_Hlk160615728"/>
            <w:r>
              <w:t>Enzyme that pumps H</w:t>
            </w:r>
            <w:r w:rsidRPr="00C42ED2">
              <w:rPr>
                <w:vertAlign w:val="superscript"/>
              </w:rPr>
              <w:t>+</w:t>
            </w:r>
            <w:r>
              <w:t xml:space="preserve"> across a gradient:</w:t>
            </w:r>
          </w:p>
          <w:bookmarkEnd w:id="3"/>
          <w:p w14:paraId="0A91D623" w14:textId="77777777" w:rsidR="00C42ED2" w:rsidRDefault="00C42ED2" w:rsidP="008D7B3C">
            <w:pPr>
              <w:pStyle w:val="ListParagraph"/>
              <w:ind w:left="0"/>
            </w:pPr>
          </w:p>
          <w:p w14:paraId="05BD51F6" w14:textId="77777777" w:rsidR="00C42ED2" w:rsidRDefault="00C42ED2" w:rsidP="00C42ED2">
            <w:pPr>
              <w:pStyle w:val="ListParagraph"/>
              <w:ind w:left="0"/>
            </w:pPr>
            <w:r>
              <w:t xml:space="preserve">Enzyme that </w:t>
            </w:r>
            <w:r>
              <w:t>captures</w:t>
            </w:r>
            <w:r>
              <w:t xml:space="preserve"> H</w:t>
            </w:r>
            <w:r w:rsidRPr="00C42ED2">
              <w:rPr>
                <w:vertAlign w:val="superscript"/>
              </w:rPr>
              <w:t>+</w:t>
            </w:r>
            <w:r>
              <w:t xml:space="preserve"> </w:t>
            </w:r>
            <w:r>
              <w:t>energy of spontaneous H+ transport:</w:t>
            </w:r>
          </w:p>
          <w:p w14:paraId="6C12EA52" w14:textId="461999E2" w:rsidR="00C42ED2" w:rsidRDefault="00C42ED2" w:rsidP="008D7B3C">
            <w:pPr>
              <w:pStyle w:val="ListParagraph"/>
              <w:ind w:left="0"/>
            </w:pPr>
          </w:p>
        </w:tc>
      </w:tr>
    </w:tbl>
    <w:p w14:paraId="1A80F049" w14:textId="77777777" w:rsidR="00D25279" w:rsidRDefault="00D25279" w:rsidP="00D25279"/>
    <w:p w14:paraId="5F8ECE13" w14:textId="6459DB28" w:rsidR="00D25279" w:rsidRDefault="00D25279" w:rsidP="0015398C">
      <w:pPr>
        <w:pStyle w:val="ListParagraph"/>
        <w:numPr>
          <w:ilvl w:val="0"/>
          <w:numId w:val="4"/>
        </w:numPr>
      </w:pPr>
      <w:r>
        <w:t xml:space="preserve">Sketch </w:t>
      </w:r>
      <w:r w:rsidR="0038588B">
        <w:t xml:space="preserve">the </w:t>
      </w:r>
      <w:proofErr w:type="spellStart"/>
      <w:r w:rsidR="0038588B">
        <w:t>blobology</w:t>
      </w:r>
      <w:proofErr w:type="spellEnd"/>
      <w:r w:rsidR="0038588B">
        <w:t xml:space="preserve"> diagram of an </w:t>
      </w:r>
      <w:r>
        <w:t xml:space="preserve">F-type ATP synthase embedded in the inner mitochondrial membrane. Label the </w:t>
      </w:r>
      <w:proofErr w:type="spellStart"/>
      <w:r>
        <w:t>i</w:t>
      </w:r>
      <w:proofErr w:type="spellEnd"/>
      <w:r>
        <w:t>) F</w:t>
      </w:r>
      <w:r w:rsidRPr="00612E9F">
        <w:rPr>
          <w:vertAlign w:val="subscript"/>
        </w:rPr>
        <w:t>1</w:t>
      </w:r>
      <w:r>
        <w:t xml:space="preserve"> domain, ii) F</w:t>
      </w:r>
      <w:r w:rsidRPr="00612E9F">
        <w:rPr>
          <w:vertAlign w:val="subscript"/>
        </w:rPr>
        <w:t>0</w:t>
      </w:r>
      <w:r>
        <w:t xml:space="preserve"> domain, iii) inner mitochondrial membrane, iv) mitochondrial matrix, v) central stalk, vi) beta subunits. Show the movement of H</w:t>
      </w:r>
      <w:r w:rsidRPr="0049687B">
        <w:rPr>
          <w:vertAlign w:val="superscript"/>
        </w:rPr>
        <w:t>+</w:t>
      </w:r>
      <w:r>
        <w:t xml:space="preserve">. Show the reaction catalyzed. Label the mitochondrial matrix and the intermembrane mitochondrial space with physiologically realistic pH (use google for this). Use ATP Synthase Video 1 and Video 2 on the course website to inform this sketch. Take a picture </w:t>
      </w:r>
      <w:r w:rsidR="0038588B">
        <w:t xml:space="preserve">of your sketch </w:t>
      </w:r>
      <w:r>
        <w:t>and paste it here.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530"/>
      </w:tblGrid>
      <w:tr w:rsidR="00D25279" w14:paraId="6E0295B9" w14:textId="77777777" w:rsidTr="0038588B">
        <w:tc>
          <w:tcPr>
            <w:tcW w:w="7530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0F76D891" w14:textId="77777777" w:rsidR="00D25279" w:rsidRDefault="00D25279" w:rsidP="008D7B3C">
            <w:pPr>
              <w:pStyle w:val="ListParagraph"/>
              <w:ind w:left="0"/>
            </w:pPr>
            <w:r>
              <w:t>INSERT HERE</w:t>
            </w:r>
          </w:p>
          <w:p w14:paraId="1F4B19D7" w14:textId="77777777" w:rsidR="0038588B" w:rsidRDefault="0038588B" w:rsidP="008D7B3C">
            <w:pPr>
              <w:pStyle w:val="ListParagraph"/>
              <w:ind w:left="0"/>
            </w:pPr>
          </w:p>
          <w:p w14:paraId="04849987" w14:textId="77777777" w:rsidR="0038588B" w:rsidRDefault="0038588B" w:rsidP="008D7B3C">
            <w:pPr>
              <w:pStyle w:val="ListParagraph"/>
              <w:ind w:left="0"/>
            </w:pPr>
          </w:p>
        </w:tc>
      </w:tr>
    </w:tbl>
    <w:p w14:paraId="56322698" w14:textId="79DE8CF5" w:rsidR="00566F76" w:rsidRDefault="00566F76" w:rsidP="00E37F04"/>
    <w:sectPr w:rsidR="00566F76" w:rsidSect="00512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873"/>
    <w:multiLevelType w:val="hybridMultilevel"/>
    <w:tmpl w:val="B9B4D9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340CD"/>
    <w:multiLevelType w:val="hybridMultilevel"/>
    <w:tmpl w:val="B9B4D9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B2DC6"/>
    <w:multiLevelType w:val="hybridMultilevel"/>
    <w:tmpl w:val="B9B4D9B8"/>
    <w:lvl w:ilvl="0" w:tplc="FFFFFFFF">
      <w:start w:val="1"/>
      <w:numFmt w:val="lowerLetter"/>
      <w:lvlText w:val="%1)"/>
      <w:lvlJc w:val="left"/>
      <w:pPr>
        <w:ind w:left="630" w:hanging="360"/>
      </w:pPr>
    </w:lvl>
    <w:lvl w:ilvl="1" w:tplc="FFFFFFFF">
      <w:start w:val="1"/>
      <w:numFmt w:val="lowerLetter"/>
      <w:lvlText w:val="%2."/>
      <w:lvlJc w:val="left"/>
      <w:pPr>
        <w:ind w:left="1350" w:hanging="360"/>
      </w:pPr>
    </w:lvl>
    <w:lvl w:ilvl="2" w:tplc="FFFFFFFF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84A95"/>
    <w:multiLevelType w:val="hybridMultilevel"/>
    <w:tmpl w:val="B9B4D9B8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2675D"/>
    <w:multiLevelType w:val="hybridMultilevel"/>
    <w:tmpl w:val="B9B4D9B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082656"/>
    <w:multiLevelType w:val="hybridMultilevel"/>
    <w:tmpl w:val="B9B4D9B8"/>
    <w:lvl w:ilvl="0" w:tplc="FFFFFFFF">
      <w:start w:val="1"/>
      <w:numFmt w:val="lowerLetter"/>
      <w:lvlText w:val="%1)"/>
      <w:lvlJc w:val="left"/>
      <w:pPr>
        <w:ind w:left="630" w:hanging="360"/>
      </w:pPr>
    </w:lvl>
    <w:lvl w:ilvl="1" w:tplc="FFFFFFFF">
      <w:start w:val="1"/>
      <w:numFmt w:val="lowerLetter"/>
      <w:lvlText w:val="%2."/>
      <w:lvlJc w:val="left"/>
      <w:pPr>
        <w:ind w:left="1350" w:hanging="360"/>
      </w:pPr>
    </w:lvl>
    <w:lvl w:ilvl="2" w:tplc="FFFFFFFF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300765724">
    <w:abstractNumId w:val="3"/>
  </w:num>
  <w:num w:numId="2" w16cid:durableId="1454403272">
    <w:abstractNumId w:val="5"/>
  </w:num>
  <w:num w:numId="3" w16cid:durableId="56784010">
    <w:abstractNumId w:val="6"/>
  </w:num>
  <w:num w:numId="4" w16cid:durableId="156656700">
    <w:abstractNumId w:val="4"/>
  </w:num>
  <w:num w:numId="5" w16cid:durableId="1180972667">
    <w:abstractNumId w:val="0"/>
  </w:num>
  <w:num w:numId="6" w16cid:durableId="867373331">
    <w:abstractNumId w:val="1"/>
  </w:num>
  <w:num w:numId="7" w16cid:durableId="941182035">
    <w:abstractNumId w:val="7"/>
  </w:num>
  <w:num w:numId="8" w16cid:durableId="1881090492">
    <w:abstractNumId w:val="8"/>
  </w:num>
  <w:num w:numId="9" w16cid:durableId="848104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3FA1"/>
    <w:rsid w:val="000676E1"/>
    <w:rsid w:val="000952CA"/>
    <w:rsid w:val="00097947"/>
    <w:rsid w:val="000A218F"/>
    <w:rsid w:val="000E736F"/>
    <w:rsid w:val="0015398C"/>
    <w:rsid w:val="00181AB5"/>
    <w:rsid w:val="001B0B73"/>
    <w:rsid w:val="0020099C"/>
    <w:rsid w:val="00203F76"/>
    <w:rsid w:val="00207A57"/>
    <w:rsid w:val="00212FB1"/>
    <w:rsid w:val="00224846"/>
    <w:rsid w:val="00231784"/>
    <w:rsid w:val="00247216"/>
    <w:rsid w:val="0025487D"/>
    <w:rsid w:val="002550F1"/>
    <w:rsid w:val="002654F4"/>
    <w:rsid w:val="00293B7B"/>
    <w:rsid w:val="002A3563"/>
    <w:rsid w:val="002A72D4"/>
    <w:rsid w:val="002D0270"/>
    <w:rsid w:val="002D596C"/>
    <w:rsid w:val="002F3BEE"/>
    <w:rsid w:val="003170A9"/>
    <w:rsid w:val="00336518"/>
    <w:rsid w:val="00367019"/>
    <w:rsid w:val="0038588B"/>
    <w:rsid w:val="00396577"/>
    <w:rsid w:val="003A51AA"/>
    <w:rsid w:val="003D5B98"/>
    <w:rsid w:val="003D704B"/>
    <w:rsid w:val="00400396"/>
    <w:rsid w:val="0040474A"/>
    <w:rsid w:val="00452E92"/>
    <w:rsid w:val="00454447"/>
    <w:rsid w:val="00477F39"/>
    <w:rsid w:val="004B1E07"/>
    <w:rsid w:val="004B2A99"/>
    <w:rsid w:val="004E0D47"/>
    <w:rsid w:val="00512274"/>
    <w:rsid w:val="00521439"/>
    <w:rsid w:val="00541533"/>
    <w:rsid w:val="0056543C"/>
    <w:rsid w:val="00566F76"/>
    <w:rsid w:val="00576EAB"/>
    <w:rsid w:val="00577CA2"/>
    <w:rsid w:val="005D2F1E"/>
    <w:rsid w:val="005E4F1B"/>
    <w:rsid w:val="00612448"/>
    <w:rsid w:val="0065409E"/>
    <w:rsid w:val="00663DE8"/>
    <w:rsid w:val="00664B0F"/>
    <w:rsid w:val="006D495F"/>
    <w:rsid w:val="006F166E"/>
    <w:rsid w:val="006F73BE"/>
    <w:rsid w:val="00706AE1"/>
    <w:rsid w:val="007353B6"/>
    <w:rsid w:val="00745AC1"/>
    <w:rsid w:val="007573C7"/>
    <w:rsid w:val="007637B0"/>
    <w:rsid w:val="007D7489"/>
    <w:rsid w:val="007E472F"/>
    <w:rsid w:val="007F523A"/>
    <w:rsid w:val="00810521"/>
    <w:rsid w:val="00833A02"/>
    <w:rsid w:val="00843021"/>
    <w:rsid w:val="008500F8"/>
    <w:rsid w:val="00851C9D"/>
    <w:rsid w:val="00853D76"/>
    <w:rsid w:val="00863044"/>
    <w:rsid w:val="0087379B"/>
    <w:rsid w:val="00885E06"/>
    <w:rsid w:val="00891603"/>
    <w:rsid w:val="008962F6"/>
    <w:rsid w:val="008A4B01"/>
    <w:rsid w:val="008B5A77"/>
    <w:rsid w:val="008D1105"/>
    <w:rsid w:val="008D695F"/>
    <w:rsid w:val="008F1BF1"/>
    <w:rsid w:val="00903963"/>
    <w:rsid w:val="009319CD"/>
    <w:rsid w:val="00945C56"/>
    <w:rsid w:val="0097115D"/>
    <w:rsid w:val="009847DF"/>
    <w:rsid w:val="009A2154"/>
    <w:rsid w:val="009E4B9F"/>
    <w:rsid w:val="009E7098"/>
    <w:rsid w:val="00A220E6"/>
    <w:rsid w:val="00A239E1"/>
    <w:rsid w:val="00A2424D"/>
    <w:rsid w:val="00A2462B"/>
    <w:rsid w:val="00A2564A"/>
    <w:rsid w:val="00A40BC6"/>
    <w:rsid w:val="00A62BA7"/>
    <w:rsid w:val="00AD1554"/>
    <w:rsid w:val="00AE61C4"/>
    <w:rsid w:val="00B01485"/>
    <w:rsid w:val="00B46E45"/>
    <w:rsid w:val="00B551C1"/>
    <w:rsid w:val="00B64200"/>
    <w:rsid w:val="00BB401C"/>
    <w:rsid w:val="00BB57F7"/>
    <w:rsid w:val="00BC2711"/>
    <w:rsid w:val="00BF6980"/>
    <w:rsid w:val="00C42ED2"/>
    <w:rsid w:val="00C500E8"/>
    <w:rsid w:val="00C505AA"/>
    <w:rsid w:val="00C77F25"/>
    <w:rsid w:val="00C901AE"/>
    <w:rsid w:val="00C973F8"/>
    <w:rsid w:val="00CA003C"/>
    <w:rsid w:val="00CC7B92"/>
    <w:rsid w:val="00CE010C"/>
    <w:rsid w:val="00CE0EA7"/>
    <w:rsid w:val="00D25279"/>
    <w:rsid w:val="00D934BE"/>
    <w:rsid w:val="00D96AB1"/>
    <w:rsid w:val="00DD7615"/>
    <w:rsid w:val="00DE6501"/>
    <w:rsid w:val="00DF6F4D"/>
    <w:rsid w:val="00E042A8"/>
    <w:rsid w:val="00E25333"/>
    <w:rsid w:val="00E3731F"/>
    <w:rsid w:val="00E37F04"/>
    <w:rsid w:val="00E4527C"/>
    <w:rsid w:val="00E469D0"/>
    <w:rsid w:val="00E53C7E"/>
    <w:rsid w:val="00E553D4"/>
    <w:rsid w:val="00E57693"/>
    <w:rsid w:val="00E87D25"/>
    <w:rsid w:val="00E969CC"/>
    <w:rsid w:val="00EA0E3C"/>
    <w:rsid w:val="00EA4883"/>
    <w:rsid w:val="00EC733C"/>
    <w:rsid w:val="00EF1791"/>
    <w:rsid w:val="00F11013"/>
    <w:rsid w:val="00F11333"/>
    <w:rsid w:val="00F1501B"/>
    <w:rsid w:val="00F17F59"/>
    <w:rsid w:val="00F36F12"/>
    <w:rsid w:val="00F51A00"/>
    <w:rsid w:val="00F55812"/>
    <w:rsid w:val="00F61C71"/>
    <w:rsid w:val="00F65D94"/>
    <w:rsid w:val="00F774DF"/>
    <w:rsid w:val="00F81E7C"/>
    <w:rsid w:val="00F852E1"/>
    <w:rsid w:val="00F92054"/>
    <w:rsid w:val="00FC1750"/>
    <w:rsid w:val="00F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7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51A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37F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64</cp:revision>
  <cp:lastPrinted>2019-08-19T02:40:00Z</cp:lastPrinted>
  <dcterms:created xsi:type="dcterms:W3CDTF">2019-08-19T01:59:00Z</dcterms:created>
  <dcterms:modified xsi:type="dcterms:W3CDTF">2024-03-06T16:12:00Z</dcterms:modified>
</cp:coreProperties>
</file>